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10C93C6D"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9345D2">
        <w:rPr>
          <w:rFonts w:cs="Arial"/>
          <w:b/>
          <w:noProof/>
          <w:sz w:val="24"/>
        </w:rPr>
        <w:t>03681</w:t>
      </w:r>
      <w:bookmarkStart w:id="0" w:name="_GoBack"/>
      <w:bookmarkEnd w:id="0"/>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02C7A677"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6F6DD7">
        <w:rPr>
          <w:rFonts w:ascii="Arial" w:hAnsi="Arial" w:cs="Arial"/>
          <w:b/>
        </w:rPr>
        <w:t xml:space="preserve">New </w:t>
      </w:r>
      <w:r w:rsidR="00475FD4" w:rsidRPr="00475FD4">
        <w:rPr>
          <w:rFonts w:ascii="Arial" w:hAnsi="Arial" w:cs="Arial"/>
          <w:b/>
        </w:rPr>
        <w:t xml:space="preserve">Solution </w:t>
      </w:r>
      <w:r w:rsidR="006F6DD7">
        <w:rPr>
          <w:rFonts w:ascii="Arial" w:hAnsi="Arial" w:cs="Arial"/>
          <w:b/>
        </w:rPr>
        <w:t>for PNI</w:t>
      </w:r>
      <w:r w:rsidR="006F6DD7">
        <w:rPr>
          <w:rFonts w:ascii="Arial" w:hAnsi="Arial" w:cs="Arial" w:hint="eastAsia"/>
          <w:b/>
          <w:lang w:eastAsia="zh-CN"/>
        </w:rPr>
        <w:t>-</w:t>
      </w:r>
      <w:r w:rsidR="006F6DD7">
        <w:rPr>
          <w:rFonts w:ascii="Arial" w:hAnsi="Arial" w:cs="Arial"/>
          <w:b/>
        </w:rPr>
        <w:t xml:space="preserve">NPN as a </w:t>
      </w:r>
      <w:r w:rsidR="006F6DD7">
        <w:rPr>
          <w:rFonts w:ascii="Arial" w:hAnsi="Arial" w:cs="Arial" w:hint="eastAsia"/>
          <w:b/>
          <w:lang w:eastAsia="zh-CN"/>
        </w:rPr>
        <w:t>H</w:t>
      </w:r>
      <w:r w:rsidR="006F6DD7">
        <w:rPr>
          <w:rFonts w:ascii="Arial" w:hAnsi="Arial" w:cs="Arial"/>
          <w:b/>
        </w:rPr>
        <w:t>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3A4BF179"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7F799B">
        <w:rPr>
          <w:rFonts w:ascii="Arial" w:hAnsi="Arial" w:cs="Arial"/>
          <w:lang w:eastAsia="zh-CN"/>
        </w:rPr>
        <w:t>a new so</w:t>
      </w:r>
      <w:r w:rsidR="005E5975" w:rsidRPr="005E5975">
        <w:rPr>
          <w:rFonts w:ascii="Arial" w:hAnsi="Arial" w:cs="Arial"/>
        </w:rPr>
        <w:t xml:space="preserve">lution </w:t>
      </w:r>
      <w:r w:rsidR="007F799B">
        <w:rPr>
          <w:rFonts w:ascii="Arial" w:hAnsi="Arial" w:cs="Arial"/>
        </w:rPr>
        <w:t>for the scenario when a Hosting network is a PNI-NPN</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1D4F6820" w14:textId="0DCA8BC6" w:rsidR="00272FDF" w:rsidRDefault="00444AAC" w:rsidP="00444AAC">
      <w:pPr>
        <w:rPr>
          <w:lang w:eastAsia="zh-CN"/>
        </w:rPr>
      </w:pPr>
      <w:bookmarkStart w:id="3" w:name="_Hlk87257355"/>
      <w:r>
        <w:rPr>
          <w:lang w:eastAsia="zh-CN"/>
        </w:rPr>
        <w:t xml:space="preserve">This contribution proposes </w:t>
      </w:r>
      <w:r w:rsidR="003F5A27">
        <w:rPr>
          <w:lang w:eastAsia="zh-CN"/>
        </w:rPr>
        <w:t xml:space="preserve">a solution for the scenario </w:t>
      </w:r>
      <w:r w:rsidR="003F5A27" w:rsidRPr="003F5A27">
        <w:rPr>
          <w:lang w:eastAsia="zh-CN"/>
        </w:rPr>
        <w:t>when a Hosting network is a PNI-NPN.</w:t>
      </w:r>
    </w:p>
    <w:p w14:paraId="2E60F110" w14:textId="3F6AC7A3" w:rsidR="003F5A27" w:rsidRDefault="003F5A27" w:rsidP="00444AAC">
      <w:pPr>
        <w:rPr>
          <w:lang w:eastAsia="zh-CN"/>
        </w:rPr>
      </w:pPr>
      <w:r>
        <w:rPr>
          <w:lang w:eastAsia="zh-CN"/>
        </w:rPr>
        <w:t xml:space="preserve">It is assumed that the </w:t>
      </w:r>
      <w:r w:rsidR="00E4709E">
        <w:rPr>
          <w:lang w:eastAsia="zh-CN"/>
        </w:rPr>
        <w:t>UE can accesses a PNI-NPN hosting network is a subscriber of the same PLMN of the PNI-NPN.</w:t>
      </w:r>
    </w:p>
    <w:p w14:paraId="4C257BDA" w14:textId="05F32303" w:rsidR="006D0C1C" w:rsidRDefault="002E24CA" w:rsidP="00444AAC">
      <w:pPr>
        <w:rPr>
          <w:lang w:eastAsia="zh-CN"/>
        </w:rPr>
      </w:pPr>
      <w:r w:rsidRPr="002E24CA">
        <w:rPr>
          <w:lang w:eastAsia="zh-CN"/>
        </w:rPr>
        <w:t>The UE is provisioned with credential which is used to access the Localized service using current mechanism defined in TS 23.501 clause 5.39. The credential is used during Network Slice-Specific Authentication and Authorization or Secondary authentication/authorization when the UE accesses localized service.</w:t>
      </w:r>
    </w:p>
    <w:p w14:paraId="5B92E98E" w14:textId="3FE2E919" w:rsidR="00207497" w:rsidRPr="00207497" w:rsidRDefault="00207497" w:rsidP="00444AAC">
      <w:pPr>
        <w:rPr>
          <w:lang w:eastAsia="zh-CN"/>
        </w:rPr>
      </w:pPr>
      <w:r>
        <w:rPr>
          <w:lang w:eastAsia="zh-CN"/>
        </w:rPr>
        <w:t>The</w:t>
      </w:r>
      <w:r w:rsidR="003713B9" w:rsidRPr="003713B9">
        <w:t xml:space="preserve"> </w:t>
      </w:r>
      <w:r w:rsidR="003713B9">
        <w:t>Localized service provider</w:t>
      </w:r>
      <w:r>
        <w:rPr>
          <w:lang w:eastAsia="zh-CN"/>
        </w:rPr>
        <w:t xml:space="preserve">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p>
    <w:bookmarkEnd w:id="3"/>
    <w:p w14:paraId="30E59ADC" w14:textId="1E8E5505" w:rsidR="0073440A" w:rsidRDefault="00CA0C1D" w:rsidP="0073440A">
      <w:pPr>
        <w:pStyle w:val="1"/>
      </w:pPr>
      <w:r>
        <w:t>2</w:t>
      </w:r>
      <w:r w:rsidR="0073440A">
        <w:t xml:space="preserve"> Proposal</w:t>
      </w:r>
    </w:p>
    <w:p w14:paraId="7372AFC1" w14:textId="59D346A8"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8B51F5">
        <w:rPr>
          <w:rFonts w:ascii="Arial" w:hAnsi="Arial" w:cs="Arial"/>
        </w:rPr>
        <w:t xml:space="preserve">by adding a new solution </w:t>
      </w:r>
      <w:r w:rsidR="00974A70" w:rsidRPr="005A0450">
        <w:rPr>
          <w:rFonts w:ascii="Arial" w:hAnsi="Arial" w:cs="Arial"/>
        </w:rPr>
        <w:t>as follows</w:t>
      </w:r>
      <w:r w:rsidR="002A10E1" w:rsidRPr="005A0450">
        <w:rPr>
          <w:rFonts w:ascii="Arial" w:hAnsi="Arial" w:cs="Arial"/>
        </w:rPr>
        <w:t>.</w:t>
      </w:r>
    </w:p>
    <w:p w14:paraId="72357142" w14:textId="37A320EB" w:rsidR="00565FDB" w:rsidRPr="00B036B2" w:rsidRDefault="00C413FC" w:rsidP="00565FDB">
      <w:pPr>
        <w:pStyle w:val="1"/>
        <w:rPr>
          <w:ins w:id="5" w:author="vivo" w:date="2022-05-02T18:17:00Z"/>
          <w:sz w:val="32"/>
        </w:rPr>
      </w:pPr>
      <w:bookmarkStart w:id="6" w:name="_Toc97155715"/>
      <w:bookmarkStart w:id="7" w:name="_Toc22214903"/>
      <w:bookmarkStart w:id="8" w:name="_Toc23254036"/>
      <w:bookmarkStart w:id="9" w:name="_Hlk92215149"/>
      <w:bookmarkEnd w:id="4"/>
      <w:ins w:id="10" w:author="vivo" w:date="2022-05-02T18:17:00Z">
        <w:r w:rsidRPr="00B036B2">
          <w:rPr>
            <w:sz w:val="32"/>
          </w:rPr>
          <w:t>6.</w:t>
        </w:r>
        <w:bookmarkStart w:id="11" w:name="_Toc101340442"/>
        <w:bookmarkEnd w:id="6"/>
        <w:r>
          <w:rPr>
            <w:sz w:val="32"/>
          </w:rPr>
          <w:t>X</w:t>
        </w:r>
        <w:r w:rsidRPr="00B036B2">
          <w:rPr>
            <w:sz w:val="32"/>
          </w:rPr>
          <w:tab/>
        </w:r>
        <w:bookmarkEnd w:id="11"/>
        <w:r w:rsidR="00565FDB" w:rsidRPr="00B036B2">
          <w:rPr>
            <w:sz w:val="32"/>
          </w:rPr>
          <w:t>Solution #</w:t>
        </w:r>
        <w:r w:rsidR="00565FDB">
          <w:rPr>
            <w:sz w:val="32"/>
          </w:rPr>
          <w:t>X</w:t>
        </w:r>
        <w:r w:rsidR="00565FDB" w:rsidRPr="00B036B2">
          <w:rPr>
            <w:sz w:val="32"/>
          </w:rPr>
          <w:t xml:space="preserve">: Solution for </w:t>
        </w:r>
        <w:r w:rsidR="00565FDB">
          <w:rPr>
            <w:sz w:val="32"/>
          </w:rPr>
          <w:t xml:space="preserve">obtaining </w:t>
        </w:r>
        <w:r w:rsidR="00565FDB" w:rsidRPr="00B57B40">
          <w:rPr>
            <w:sz w:val="32"/>
          </w:rPr>
          <w:t>hosting network selection and access information</w:t>
        </w:r>
        <w:r w:rsidR="00565FDB">
          <w:rPr>
            <w:sz w:val="32"/>
          </w:rPr>
          <w:t xml:space="preserve"> – PNI-NPN</w:t>
        </w:r>
      </w:ins>
    </w:p>
    <w:p w14:paraId="0746D2D6" w14:textId="77777777" w:rsidR="00565FDB" w:rsidRPr="002E7F70" w:rsidRDefault="00565FDB" w:rsidP="00565FDB">
      <w:pPr>
        <w:pStyle w:val="3"/>
        <w:rPr>
          <w:ins w:id="12" w:author="vivo" w:date="2022-05-02T18:17:00Z"/>
        </w:rPr>
      </w:pPr>
      <w:bookmarkStart w:id="13" w:name="_Toc101340443"/>
      <w:ins w:id="14" w:author="vivo" w:date="2022-05-02T18:17:00Z">
        <w:r w:rsidRPr="002E7F70">
          <w:t>6.</w:t>
        </w:r>
        <w:r>
          <w:t>X</w:t>
        </w:r>
        <w:r w:rsidRPr="002E7F70">
          <w:t>.1</w:t>
        </w:r>
        <w:r w:rsidRPr="002E7F70">
          <w:tab/>
        </w:r>
        <w:r w:rsidRPr="00010EB8">
          <w:rPr>
            <w:lang w:eastAsia="ko-KR"/>
          </w:rPr>
          <w:t>Introduction</w:t>
        </w:r>
        <w:bookmarkEnd w:id="13"/>
      </w:ins>
    </w:p>
    <w:p w14:paraId="431317E9" w14:textId="77777777" w:rsidR="00565FDB" w:rsidRDefault="00565FDB" w:rsidP="00565FDB">
      <w:pPr>
        <w:rPr>
          <w:ins w:id="15" w:author="vivo" w:date="2022-05-02T18:17:00Z"/>
          <w:lang w:eastAsia="zh-CN"/>
        </w:rPr>
      </w:pPr>
      <w:ins w:id="16" w:author="vivo" w:date="2022-05-02T18:17:00Z">
        <w:r>
          <w:rPr>
            <w:lang w:eastAsia="zh-CN"/>
          </w:rPr>
          <w:t>This solution solves several requirements listed in Key Issue#4.</w:t>
        </w:r>
      </w:ins>
    </w:p>
    <w:p w14:paraId="4E891A03" w14:textId="77777777" w:rsidR="00565FDB" w:rsidRDefault="00565FDB" w:rsidP="00565FDB">
      <w:pPr>
        <w:rPr>
          <w:ins w:id="17" w:author="vivo" w:date="2022-05-02T18:17:00Z"/>
          <w:lang w:eastAsia="zh-CN"/>
        </w:rPr>
      </w:pPr>
      <w:ins w:id="18" w:author="vivo" w:date="2022-05-02T18:17:00Z">
        <w:r>
          <w:rPr>
            <w:rFonts w:hint="eastAsia"/>
            <w:lang w:eastAsia="zh-CN"/>
          </w:rPr>
          <w:t>T</w:t>
        </w:r>
        <w:r>
          <w:rPr>
            <w:lang w:eastAsia="zh-CN"/>
          </w:rPr>
          <w:t>his solution is used in the scenario when the hosting network is an PNI-NPN.</w:t>
        </w:r>
        <w:r w:rsidRPr="00EA002A">
          <w:rPr>
            <w:lang w:eastAsia="zh-CN"/>
          </w:rPr>
          <w:t xml:space="preserve"> </w:t>
        </w:r>
        <w:r>
          <w:rPr>
            <w:lang w:eastAsia="zh-CN"/>
          </w:rPr>
          <w:t>It is assumed that a UE can accesses a PNI-NPN hosting network is a subscriber of the same PLMN of the PNI-NPN.</w:t>
        </w:r>
      </w:ins>
    </w:p>
    <w:p w14:paraId="7CB7D328" w14:textId="77777777" w:rsidR="00565FDB" w:rsidRDefault="00565FDB" w:rsidP="00565FDB">
      <w:pPr>
        <w:rPr>
          <w:ins w:id="19" w:author="vivo" w:date="2022-05-02T18:17:00Z"/>
          <w:lang w:eastAsia="zh-CN"/>
        </w:rPr>
      </w:pPr>
      <w:ins w:id="20" w:author="vivo" w:date="2022-05-02T18:17:00Z">
        <w:r>
          <w:rPr>
            <w:rFonts w:hint="eastAsia"/>
            <w:lang w:eastAsia="zh-CN"/>
          </w:rPr>
          <w:t>W</w:t>
        </w:r>
        <w:r>
          <w:rPr>
            <w:lang w:eastAsia="zh-CN"/>
          </w:rPr>
          <w:t xml:space="preserve">hen a UE accesses localized service, </w:t>
        </w:r>
        <w:r w:rsidRPr="00DA3BBC">
          <w:rPr>
            <w:lang w:eastAsia="zh-CN"/>
          </w:rPr>
          <w:t>Network Slice-Specific Authentication and Authorization</w:t>
        </w:r>
        <w:r>
          <w:rPr>
            <w:lang w:eastAsia="zh-CN"/>
          </w:rPr>
          <w:t xml:space="preserve"> or </w:t>
        </w:r>
        <w:r w:rsidRPr="00DA3BBC">
          <w:t>Secondary authentication/authorization</w:t>
        </w:r>
        <w:r>
          <w:t xml:space="preserve"> is performed between the UE and the Localized service provider.</w:t>
        </w:r>
      </w:ins>
    </w:p>
    <w:p w14:paraId="332C9F37" w14:textId="77777777" w:rsidR="00565FDB" w:rsidRDefault="00565FDB" w:rsidP="00565FDB">
      <w:pPr>
        <w:rPr>
          <w:ins w:id="21" w:author="vivo" w:date="2022-05-02T18:17:00Z"/>
          <w:lang w:eastAsia="zh-CN"/>
        </w:rPr>
      </w:pPr>
      <w:ins w:id="22" w:author="vivo" w:date="2022-05-02T18:17:00Z">
        <w:r>
          <w:rPr>
            <w:lang w:eastAsia="zh-CN"/>
          </w:rPr>
          <w:t xml:space="preserve">In this solution, a UE </w:t>
        </w:r>
        <w:r w:rsidRPr="00BB155B">
          <w:t>receive</w:t>
        </w:r>
        <w:r>
          <w:t>s</w:t>
        </w:r>
        <w:r w:rsidRPr="00BB155B">
          <w:t xml:space="preserve"> hosting network selection and access information from </w:t>
        </w:r>
        <w:r>
          <w:t>its home PLMN, after the UE subscribes the Localized service from the Localized service provider.</w:t>
        </w:r>
      </w:ins>
    </w:p>
    <w:p w14:paraId="51E4DA38" w14:textId="77777777" w:rsidR="00565FDB" w:rsidRDefault="00565FDB" w:rsidP="00565FDB">
      <w:pPr>
        <w:rPr>
          <w:ins w:id="23" w:author="vivo" w:date="2022-05-02T18:17:00Z"/>
        </w:rPr>
      </w:pPr>
      <w:ins w:id="24" w:author="vivo" w:date="2022-05-02T18:17:00Z">
        <w:r>
          <w:rPr>
            <w:lang w:eastAsia="zh-CN"/>
          </w:rPr>
          <w:t>The</w:t>
        </w:r>
        <w:r w:rsidRPr="00BB155B">
          <w:t xml:space="preserve"> hosting network selection and access information </w:t>
        </w:r>
        <w:r>
          <w:t>extends the current CAG information (e.g. Allowed CAG ID list) by including validity condition information when and where the PNI-NPN provides service.</w:t>
        </w:r>
      </w:ins>
    </w:p>
    <w:p w14:paraId="53947CFF" w14:textId="77777777" w:rsidR="00565FDB" w:rsidRDefault="00565FDB" w:rsidP="00565FDB">
      <w:pPr>
        <w:pStyle w:val="3"/>
        <w:rPr>
          <w:ins w:id="25" w:author="vivo" w:date="2022-05-02T18:17:00Z"/>
          <w:lang w:eastAsia="ko-KR"/>
        </w:rPr>
      </w:pPr>
      <w:bookmarkStart w:id="26" w:name="_Toc101340444"/>
      <w:bookmarkStart w:id="27" w:name="_Toc97155717"/>
      <w:ins w:id="28" w:author="vivo" w:date="2022-05-02T18:17:00Z">
        <w:r w:rsidRPr="00010EB8">
          <w:rPr>
            <w:lang w:eastAsia="ko-KR"/>
          </w:rPr>
          <w:lastRenderedPageBreak/>
          <w:t>6.</w:t>
        </w:r>
        <w:r>
          <w:rPr>
            <w:lang w:eastAsia="ko-KR"/>
          </w:rPr>
          <w:t>X</w:t>
        </w:r>
        <w:r w:rsidRPr="00010EB8">
          <w:rPr>
            <w:lang w:eastAsia="ko-KR"/>
          </w:rPr>
          <w:t>.2</w:t>
        </w:r>
        <w:r w:rsidRPr="00010EB8">
          <w:rPr>
            <w:lang w:eastAsia="ko-KR"/>
          </w:rPr>
          <w:tab/>
          <w:t>Functional Description</w:t>
        </w:r>
        <w:bookmarkEnd w:id="26"/>
      </w:ins>
    </w:p>
    <w:p w14:paraId="028C16A3" w14:textId="77777777" w:rsidR="00565FDB" w:rsidRDefault="00565FDB" w:rsidP="00565FDB">
      <w:pPr>
        <w:rPr>
          <w:ins w:id="29" w:author="vivo" w:date="2022-05-02T18:17:00Z"/>
          <w:lang w:eastAsia="zh-CN"/>
        </w:rPr>
      </w:pPr>
      <w:ins w:id="30" w:author="vivo" w:date="2022-05-02T18:17:00Z">
        <w:r w:rsidRPr="00BB155B">
          <w:rPr>
            <w:rFonts w:hint="eastAsia"/>
            <w:lang w:eastAsia="zh-CN"/>
          </w:rPr>
          <w:t>I</w:t>
        </w:r>
        <w:r w:rsidRPr="00BB155B">
          <w:rPr>
            <w:lang w:eastAsia="zh-CN"/>
          </w:rPr>
          <w:t>n this solution,</w:t>
        </w:r>
        <w:r>
          <w:rPr>
            <w:lang w:eastAsia="zh-CN"/>
          </w:rPr>
          <w:t xml:space="preserve"> the UE subscribed service from the Localized service provider (LSP). The UE is provisioned with credential which is used to access the Localized service using current mechanism defined in TS 23.501 clause 5.39.</w:t>
        </w:r>
        <w:r w:rsidRPr="00BB155B">
          <w:rPr>
            <w:lang w:eastAsia="zh-CN"/>
          </w:rPr>
          <w:t xml:space="preserve"> </w:t>
        </w:r>
        <w:r>
          <w:rPr>
            <w:lang w:eastAsia="zh-CN"/>
          </w:rPr>
          <w:t xml:space="preserve">The credential is used during </w:t>
        </w:r>
        <w:r w:rsidRPr="00DA3BBC">
          <w:rPr>
            <w:lang w:eastAsia="zh-CN"/>
          </w:rPr>
          <w:t>Network Slice-Specific Authentication and Authorization</w:t>
        </w:r>
        <w:r>
          <w:rPr>
            <w:lang w:eastAsia="zh-CN"/>
          </w:rPr>
          <w:t xml:space="preserve"> or </w:t>
        </w:r>
        <w:r w:rsidRPr="00DA3BBC">
          <w:t>Secondary authentication/authorization</w:t>
        </w:r>
        <w:r>
          <w:rPr>
            <w:lang w:eastAsia="zh-CN"/>
          </w:rPr>
          <w:t xml:space="preserve"> when the UE accesses localized service. The UE may obtain the PVS address of the LSP with some out of 3GPP scope mechanisms, e.g.</w:t>
        </w:r>
        <w:r w:rsidRPr="005616F9">
          <w:rPr>
            <w:lang w:eastAsia="zh-CN"/>
          </w:rPr>
          <w:t>, from the ticket the user bought for a football match.</w:t>
        </w:r>
        <w:r>
          <w:rPr>
            <w:lang w:eastAsia="zh-CN"/>
          </w:rPr>
          <w:t xml:space="preserve"> </w:t>
        </w:r>
      </w:ins>
    </w:p>
    <w:p w14:paraId="534D1014" w14:textId="77777777" w:rsidR="00565FDB" w:rsidRPr="00BB155B" w:rsidRDefault="00565FDB" w:rsidP="00565FDB">
      <w:pPr>
        <w:rPr>
          <w:ins w:id="31" w:author="vivo" w:date="2022-05-02T18:17:00Z"/>
          <w:lang w:eastAsia="zh-CN"/>
        </w:rPr>
      </w:pPr>
      <w:ins w:id="32" w:author="vivo" w:date="2022-05-02T18:17:00Z">
        <w:r>
          <w:rPr>
            <w:lang w:eastAsia="zh-CN"/>
          </w:rPr>
          <w:t>The LSP notifies the UE’s home</w:t>
        </w:r>
        <w:r>
          <w:rPr>
            <w:rFonts w:hint="eastAsia"/>
            <w:lang w:eastAsia="zh-CN"/>
          </w:rPr>
          <w:t xml:space="preserve"> </w:t>
        </w:r>
        <w:r>
          <w:rPr>
            <w:lang w:eastAsia="zh-CN"/>
          </w:rPr>
          <w:t>PLMN that the UE is already provisioned with the corresponding credential for accessing the Localized service. The UE’s UDM updates UE’s subscription with the CAG ID and optionally DNN or S-NSSAI corresponding to the Localized service provider. The UDM updates UE’s configuration using</w:t>
        </w:r>
        <w:r w:rsidRPr="00ED03BF">
          <w:t xml:space="preserve"> </w:t>
        </w:r>
        <w:r w:rsidRPr="00DA3BBC">
          <w:t>UE Configuration Update procedure</w:t>
        </w:r>
        <w:r>
          <w:t>.</w:t>
        </w:r>
      </w:ins>
    </w:p>
    <w:p w14:paraId="4E6EB731" w14:textId="77777777" w:rsidR="00565FDB" w:rsidRDefault="00565FDB" w:rsidP="00565FDB">
      <w:pPr>
        <w:rPr>
          <w:ins w:id="33" w:author="vivo" w:date="2022-05-02T18:17:00Z"/>
          <w:lang w:eastAsia="zh-CN"/>
        </w:rPr>
      </w:pPr>
      <w:ins w:id="34" w:author="vivo" w:date="2022-05-02T18:17:00Z">
        <w:r>
          <w:rPr>
            <w:lang w:eastAsia="zh-CN"/>
          </w:rPr>
          <w:t>In the scenario of hosting network is a PNI-NPN, 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ins>
    </w:p>
    <w:p w14:paraId="0876C12D" w14:textId="77777777" w:rsidR="00565FDB" w:rsidRPr="002E4A50" w:rsidRDefault="00565FDB" w:rsidP="00565FDB">
      <w:pPr>
        <w:pStyle w:val="B1"/>
        <w:rPr>
          <w:ins w:id="35" w:author="vivo" w:date="2022-05-02T18:17:00Z"/>
          <w:lang w:val="en-US"/>
        </w:rPr>
      </w:pPr>
      <w:ins w:id="36" w:author="vivo" w:date="2022-05-02T18:17:00Z">
        <w:r w:rsidRPr="002E4A50">
          <w:rPr>
            <w:rFonts w:hint="eastAsia"/>
            <w:lang w:val="en-US"/>
          </w:rPr>
          <w:t>-</w:t>
        </w:r>
        <w:r>
          <w:rPr>
            <w:lang w:val="en-US"/>
          </w:rPr>
          <w:tab/>
        </w:r>
        <w:r w:rsidRPr="002E4A50">
          <w:rPr>
            <w:lang w:val="en-US"/>
          </w:rPr>
          <w:t>Hosting Network Identifier, e.g., CAG ID.</w:t>
        </w:r>
      </w:ins>
    </w:p>
    <w:p w14:paraId="4EDD7DD0" w14:textId="77777777" w:rsidR="00565FDB" w:rsidRPr="002E4A50" w:rsidRDefault="00565FDB" w:rsidP="00565FDB">
      <w:pPr>
        <w:pStyle w:val="B1"/>
        <w:rPr>
          <w:ins w:id="37" w:author="vivo" w:date="2022-05-02T18:17:00Z"/>
          <w:lang w:val="en-US"/>
        </w:rPr>
      </w:pPr>
      <w:ins w:id="38" w:author="vivo" w:date="2022-05-02T18:17:00Z">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ins>
    </w:p>
    <w:p w14:paraId="223083AF" w14:textId="77777777" w:rsidR="00565FDB" w:rsidRPr="00BB155B" w:rsidRDefault="00565FDB" w:rsidP="00565FDB">
      <w:pPr>
        <w:pStyle w:val="B1"/>
        <w:rPr>
          <w:ins w:id="39" w:author="vivo" w:date="2022-05-02T18:17:00Z"/>
          <w:lang w:eastAsia="zh-CN"/>
        </w:rPr>
      </w:pPr>
      <w:ins w:id="40" w:author="vivo" w:date="2022-05-02T18:17:00Z">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ins>
    </w:p>
    <w:p w14:paraId="3A38925D" w14:textId="77777777" w:rsidR="00565FDB" w:rsidRPr="00BB155B" w:rsidRDefault="00565FDB" w:rsidP="00565FDB">
      <w:pPr>
        <w:rPr>
          <w:ins w:id="41" w:author="vivo" w:date="2022-05-02T18:17:00Z"/>
          <w:lang w:eastAsia="zh-CN"/>
        </w:rPr>
      </w:pPr>
      <w:ins w:id="42" w:author="vivo" w:date="2022-05-02T18:17:00Z">
        <w:r>
          <w:rPr>
            <w:lang w:eastAsia="zh-CN"/>
          </w:rPr>
          <w:t>The UE selects a hosting network when the time and location condition information is satisfied.</w:t>
        </w:r>
      </w:ins>
    </w:p>
    <w:p w14:paraId="2753BFB2" w14:textId="77777777" w:rsidR="00565FDB" w:rsidRDefault="00565FDB" w:rsidP="00565FDB">
      <w:pPr>
        <w:pStyle w:val="3"/>
        <w:rPr>
          <w:ins w:id="43" w:author="vivo" w:date="2022-05-02T18:17:00Z"/>
        </w:rPr>
      </w:pPr>
      <w:bookmarkStart w:id="44" w:name="_Toc101340445"/>
      <w:bookmarkEnd w:id="27"/>
      <w:ins w:id="45" w:author="vivo" w:date="2022-05-02T18:17:00Z">
        <w:r w:rsidRPr="00010EB8">
          <w:t>6.</w:t>
        </w:r>
        <w:r>
          <w:t>X</w:t>
        </w:r>
        <w:r w:rsidRPr="00010EB8">
          <w:t>.3</w:t>
        </w:r>
        <w:r w:rsidRPr="00010EB8">
          <w:tab/>
          <w:t>Procedures</w:t>
        </w:r>
        <w:bookmarkEnd w:id="44"/>
      </w:ins>
    </w:p>
    <w:p w14:paraId="52EDD532" w14:textId="77777777" w:rsidR="00565FDB" w:rsidRPr="00F2331C" w:rsidRDefault="00565FDB" w:rsidP="00565FDB">
      <w:pPr>
        <w:pStyle w:val="TH"/>
        <w:rPr>
          <w:ins w:id="46" w:author="vivo" w:date="2022-05-02T18:17:00Z"/>
          <w:rFonts w:eastAsia="Yu Mincho"/>
        </w:rPr>
      </w:pPr>
      <w:ins w:id="47" w:author="vivo" w:date="2022-05-02T18:17:00Z">
        <w:r>
          <w:object w:dxaOrig="13308" w:dyaOrig="8701" w14:anchorId="65FE9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pt;height:269.15pt" o:ole="">
              <v:imagedata r:id="rId8" o:title=""/>
            </v:shape>
            <o:OLEObject Type="Embed" ProgID="Visio.Drawing.15" ShapeID="_x0000_i1025" DrawAspect="Content" ObjectID="_1713028856" r:id="rId9"/>
          </w:object>
        </w:r>
      </w:ins>
    </w:p>
    <w:p w14:paraId="0918CE96" w14:textId="77777777" w:rsidR="00565FDB" w:rsidRPr="00BB155B" w:rsidRDefault="00565FDB" w:rsidP="00565FDB">
      <w:pPr>
        <w:pStyle w:val="TF"/>
        <w:rPr>
          <w:ins w:id="48" w:author="vivo" w:date="2022-05-02T18:17:00Z"/>
        </w:rPr>
      </w:pPr>
      <w:ins w:id="49" w:author="vivo" w:date="2022-05-02T18:17:00Z">
        <w:r w:rsidRPr="00BB155B">
          <w:rPr>
            <w:rFonts w:hint="eastAsia"/>
          </w:rPr>
          <w:t>F</w:t>
        </w:r>
        <w:r w:rsidRPr="00BB155B">
          <w:t>igure 6.</w:t>
        </w:r>
        <w:r>
          <w:t>X</w:t>
        </w:r>
        <w:r w:rsidRPr="00BB155B">
          <w:t>.3-1</w:t>
        </w:r>
        <w:r>
          <w:t>:</w:t>
        </w:r>
        <w:r w:rsidRPr="00BB155B">
          <w:t xml:space="preserve"> UE receives hosting network selection and access information</w:t>
        </w:r>
      </w:ins>
    </w:p>
    <w:p w14:paraId="17BA07CB" w14:textId="77777777" w:rsidR="00565FDB" w:rsidRDefault="00565FDB" w:rsidP="00565FDB">
      <w:pPr>
        <w:pStyle w:val="B1"/>
        <w:rPr>
          <w:ins w:id="50" w:author="vivo" w:date="2022-05-02T18:17:00Z"/>
          <w:lang w:eastAsia="zh-CN"/>
        </w:rPr>
      </w:pPr>
      <w:ins w:id="51" w:author="vivo" w:date="2022-05-02T18:17:00Z">
        <w:r>
          <w:rPr>
            <w:lang w:eastAsia="zh-CN"/>
          </w:rPr>
          <w:t>1.</w:t>
        </w:r>
        <w:r>
          <w:rPr>
            <w:lang w:eastAsia="zh-CN"/>
          </w:rPr>
          <w:tab/>
          <w:t>The UE subscribes a localized</w:t>
        </w:r>
        <w:r w:rsidRPr="00EF7517">
          <w:rPr>
            <w:lang w:eastAsia="zh-CN"/>
          </w:rPr>
          <w:t xml:space="preserve"> service from the Localized service provider (LSP). The UE is provisioned with credential which is used to access the Localized service using current mechanism defined in TS 23.501</w:t>
        </w:r>
        <w:r>
          <w:rPr>
            <w:lang w:eastAsia="zh-CN"/>
          </w:rPr>
          <w:t xml:space="preserve"> [3]</w:t>
        </w:r>
        <w:r w:rsidRPr="00EF7517">
          <w:rPr>
            <w:lang w:eastAsia="zh-CN"/>
          </w:rPr>
          <w:t xml:space="preserve"> clause 5.39. </w:t>
        </w:r>
      </w:ins>
    </w:p>
    <w:p w14:paraId="56C9AC2B" w14:textId="77777777" w:rsidR="00565FDB" w:rsidRDefault="00565FDB" w:rsidP="00565FDB">
      <w:pPr>
        <w:pStyle w:val="NO"/>
        <w:rPr>
          <w:ins w:id="52" w:author="vivo" w:date="2022-05-02T18:17:00Z"/>
        </w:rPr>
      </w:pPr>
      <w:ins w:id="53" w:author="vivo" w:date="2022-05-02T18:17:00Z">
        <w:r>
          <w:t>NOTE:</w:t>
        </w:r>
        <w:r>
          <w:tab/>
        </w:r>
        <w:r w:rsidRPr="00EF7517">
          <w:rPr>
            <w:lang w:eastAsia="zh-CN"/>
          </w:rPr>
          <w:t>The UE may obtain the PVS address of the LSP with some out of 3GPP scope mechanisms, e.g., from the ticket the user bought for a football match.</w:t>
        </w:r>
      </w:ins>
    </w:p>
    <w:p w14:paraId="11DEDB05" w14:textId="77777777" w:rsidR="00565FDB" w:rsidRDefault="00565FDB" w:rsidP="00565FDB">
      <w:pPr>
        <w:pStyle w:val="B1"/>
        <w:rPr>
          <w:ins w:id="54" w:author="vivo" w:date="2022-05-02T18:17:00Z"/>
          <w:lang w:eastAsia="zh-CN"/>
        </w:rPr>
      </w:pPr>
      <w:ins w:id="55" w:author="vivo" w:date="2022-05-02T18:17:00Z">
        <w:r>
          <w:rPr>
            <w:lang w:eastAsia="zh-CN"/>
          </w:rPr>
          <w:t>2.</w:t>
        </w:r>
        <w:r>
          <w:rPr>
            <w:lang w:eastAsia="zh-CN"/>
          </w:rPr>
          <w:tab/>
          <w:t xml:space="preserve">The LSP App sends </w:t>
        </w:r>
        <w:proofErr w:type="spellStart"/>
        <w:r w:rsidRPr="00DC5467">
          <w:rPr>
            <w:lang w:eastAsia="zh-CN"/>
          </w:rPr>
          <w:t>Nnef_ParameterProvision_Create</w:t>
        </w:r>
        <w:proofErr w:type="spellEnd"/>
        <w:r>
          <w:rPr>
            <w:lang w:eastAsia="zh-CN"/>
          </w:rPr>
          <w:t xml:space="preserve"> message to the NEF of the UE’s home PLMN, including</w:t>
        </w:r>
        <w:r w:rsidRPr="003D4189">
          <w:rPr>
            <w:lang w:eastAsia="zh-CN"/>
          </w:rPr>
          <w:t xml:space="preserve"> </w:t>
        </w:r>
        <w:r>
          <w:rPr>
            <w:lang w:eastAsia="zh-CN"/>
          </w:rPr>
          <w:t xml:space="preserve">GPSI of the UE, Successful provision indication and optionally DNN or S-NSSAI corresponding to the Localized service, validity condition of the Localized service. The Successful provision notification indicates that the UE is provisioned with credential for accessing the DNN or the S-NSSAI corresponding to the Localized </w:t>
        </w:r>
        <w:r>
          <w:rPr>
            <w:lang w:eastAsia="zh-CN"/>
          </w:rPr>
          <w:lastRenderedPageBreak/>
          <w:t>service. The validity condition of the Localized service includes time and location condition information of the Localized service.</w:t>
        </w:r>
      </w:ins>
    </w:p>
    <w:p w14:paraId="2D8509C9" w14:textId="77777777" w:rsidR="00565FDB" w:rsidRDefault="00565FDB" w:rsidP="00565FDB">
      <w:pPr>
        <w:pStyle w:val="NO"/>
        <w:rPr>
          <w:ins w:id="56" w:author="vivo" w:date="2022-05-02T18:17:00Z"/>
        </w:rPr>
      </w:pPr>
      <w:ins w:id="57" w:author="vivo" w:date="2022-05-02T18:17:00Z">
        <w:r>
          <w:t>NOTE:</w:t>
        </w:r>
        <w:r>
          <w:tab/>
          <w:t>How the LSP App can obtain the home network of the UE is out of 3GPP scope, for example, from the UE’s mobile phone number.</w:t>
        </w:r>
      </w:ins>
    </w:p>
    <w:p w14:paraId="63D53BFC" w14:textId="77777777" w:rsidR="00565FDB" w:rsidRDefault="00565FDB" w:rsidP="00565FDB">
      <w:pPr>
        <w:pStyle w:val="B1"/>
        <w:rPr>
          <w:ins w:id="58" w:author="vivo" w:date="2022-05-02T18:17:00Z"/>
          <w:lang w:eastAsia="zh-CN"/>
        </w:rPr>
      </w:pPr>
      <w:ins w:id="59" w:author="vivo" w:date="2022-05-02T18:17:00Z">
        <w:r>
          <w:rPr>
            <w:lang w:eastAsia="zh-CN"/>
          </w:rPr>
          <w:t>3.</w:t>
        </w:r>
        <w:r>
          <w:rPr>
            <w:lang w:eastAsia="zh-CN"/>
          </w:rPr>
          <w:tab/>
          <w:t xml:space="preserve">The NEF of the home network of the UE sends </w:t>
        </w:r>
        <w:proofErr w:type="spellStart"/>
        <w:r>
          <w:rPr>
            <w:rFonts w:eastAsia="宋体"/>
          </w:rPr>
          <w:t>Nudm_ParameterProvision_Create</w:t>
        </w:r>
        <w:proofErr w:type="spellEnd"/>
        <w:r>
          <w:rPr>
            <w:rFonts w:eastAsia="宋体"/>
          </w:rPr>
          <w:t xml:space="preserve"> to the UDM </w:t>
        </w:r>
        <w:r>
          <w:rPr>
            <w:lang w:eastAsia="zh-CN"/>
          </w:rPr>
          <w:t>of the home network of the UE, including GPSI of the UE, the Successful provision indication,</w:t>
        </w:r>
        <w:r w:rsidRPr="00210145">
          <w:rPr>
            <w:lang w:eastAsia="zh-CN"/>
          </w:rPr>
          <w:t xml:space="preserve"> </w:t>
        </w:r>
        <w:r>
          <w:rPr>
            <w:lang w:eastAsia="zh-CN"/>
          </w:rPr>
          <w:t>and optionally DNN or S-NSSAI corresponding to the Localized service, validity condition of the Localized service.</w:t>
        </w:r>
      </w:ins>
    </w:p>
    <w:p w14:paraId="066B15D5" w14:textId="77777777" w:rsidR="00565FDB" w:rsidRPr="00DA0BE1" w:rsidRDefault="00565FDB" w:rsidP="00565FDB">
      <w:pPr>
        <w:pStyle w:val="B1"/>
        <w:ind w:firstLine="0"/>
        <w:rPr>
          <w:ins w:id="60" w:author="vivo" w:date="2022-05-02T18:17:00Z"/>
          <w:rFonts w:eastAsia="Yu Mincho"/>
        </w:rPr>
      </w:pPr>
      <w:ins w:id="61" w:author="vivo" w:date="2022-05-02T18:17:00Z">
        <w:r>
          <w:t>The UDM updates the UE’s subscription by adding the DNN or the S-NSSAI corresponding to the Localized service. The UDM also updates the UE’s Allowed CAG ID list by adding the CAG ID corresponding to the Localized service with validity condition.</w:t>
        </w:r>
      </w:ins>
    </w:p>
    <w:p w14:paraId="55313357" w14:textId="77777777" w:rsidR="00565FDB" w:rsidRDefault="00565FDB" w:rsidP="00565FDB">
      <w:pPr>
        <w:pStyle w:val="B1"/>
        <w:rPr>
          <w:ins w:id="62" w:author="vivo" w:date="2022-05-02T18:17:00Z"/>
        </w:rPr>
      </w:pPr>
      <w:ins w:id="63" w:author="vivo" w:date="2022-05-02T18:17:00Z">
        <w:r>
          <w:t>4.</w:t>
        </w:r>
        <w:r>
          <w:tab/>
          <w:t>The UDM sends the updated Allowed CAG ID list and optionally the updated DNN, S-NSSAI to the AMF.</w:t>
        </w:r>
      </w:ins>
    </w:p>
    <w:p w14:paraId="5B8B7BD4" w14:textId="77777777" w:rsidR="00565FDB" w:rsidRDefault="00565FDB" w:rsidP="00565FDB">
      <w:pPr>
        <w:pStyle w:val="B1"/>
        <w:rPr>
          <w:ins w:id="64" w:author="vivo" w:date="2022-05-02T18:17:00Z"/>
        </w:rPr>
      </w:pPr>
      <w:ins w:id="65" w:author="vivo" w:date="2022-05-02T18:17:00Z">
        <w:r>
          <w:rPr>
            <w:rFonts w:eastAsiaTheme="minorEastAsia" w:hint="eastAsia"/>
            <w:lang w:eastAsia="zh-CN"/>
          </w:rPr>
          <w:t>5</w:t>
        </w:r>
        <w:r>
          <w:rPr>
            <w:rFonts w:eastAsiaTheme="minorEastAsia"/>
            <w:lang w:eastAsia="zh-CN"/>
          </w:rPr>
          <w:t>.</w:t>
        </w:r>
        <w:r>
          <w:rPr>
            <w:rFonts w:eastAsiaTheme="minorEastAsia"/>
            <w:lang w:eastAsia="zh-CN"/>
          </w:rPr>
          <w:tab/>
          <w:t xml:space="preserve">The AMF sends the </w:t>
        </w:r>
        <w:r>
          <w:t>updated Allowed CAG ID list and optionally the updated DNN, S-NSSAI to the UE.</w:t>
        </w:r>
      </w:ins>
    </w:p>
    <w:p w14:paraId="111A4B16" w14:textId="77777777" w:rsidR="00565FDB" w:rsidRPr="00DA0BE1" w:rsidRDefault="00565FDB" w:rsidP="00565FDB">
      <w:pPr>
        <w:pStyle w:val="B1"/>
        <w:ind w:firstLine="0"/>
        <w:rPr>
          <w:ins w:id="66" w:author="vivo" w:date="2022-05-02T18:17:00Z"/>
          <w:rFonts w:eastAsiaTheme="minorEastAsia"/>
          <w:lang w:eastAsia="zh-CN"/>
        </w:rPr>
      </w:pPr>
      <w:ins w:id="67" w:author="vivo" w:date="2022-05-02T18:17:00Z">
        <w:r>
          <w:rPr>
            <w:rFonts w:eastAsiaTheme="minorEastAsia" w:hint="eastAsia"/>
            <w:lang w:eastAsia="zh-CN"/>
          </w:rPr>
          <w:t>S</w:t>
        </w:r>
        <w:r>
          <w:rPr>
            <w:rFonts w:eastAsiaTheme="minorEastAsia"/>
            <w:lang w:eastAsia="zh-CN"/>
          </w:rPr>
          <w:t>tep 4-5 can use the UE Configuration Update procedure.</w:t>
        </w:r>
      </w:ins>
    </w:p>
    <w:p w14:paraId="38BF4104" w14:textId="77777777" w:rsidR="00565FDB" w:rsidRPr="00626F26" w:rsidRDefault="00565FDB" w:rsidP="00565FDB">
      <w:pPr>
        <w:pStyle w:val="B1"/>
        <w:rPr>
          <w:ins w:id="68" w:author="vivo" w:date="2022-05-02T18:17:00Z"/>
          <w:rFonts w:eastAsia="Yu Mincho"/>
        </w:rPr>
      </w:pPr>
      <w:ins w:id="69" w:author="vivo" w:date="2022-05-02T18:17:00Z">
        <w:r>
          <w:t>5.</w:t>
        </w:r>
        <w:r>
          <w:tab/>
          <w:t xml:space="preserve">For automatically network selection, and manual network selection, the UE performs the existing mechanism as defined in TS 23.122 with the following difference: the hosting network ID (i.e., CAG ID) in the Allowed CAG ID list is </w:t>
        </w:r>
        <w:proofErr w:type="gramStart"/>
        <w:r>
          <w:t>taken into account</w:t>
        </w:r>
        <w:proofErr w:type="gramEnd"/>
        <w:r>
          <w:t xml:space="preserve"> when the corresponding time and location condition information is satisfied.</w:t>
        </w:r>
      </w:ins>
    </w:p>
    <w:p w14:paraId="1C2E0EDF" w14:textId="77777777" w:rsidR="00565FDB" w:rsidRDefault="00565FDB" w:rsidP="00565FDB">
      <w:pPr>
        <w:pStyle w:val="B1"/>
        <w:rPr>
          <w:ins w:id="70" w:author="vivo" w:date="2022-05-02T18:17:00Z"/>
          <w:lang w:eastAsia="zh-CN"/>
        </w:rPr>
      </w:pPr>
      <w:bookmarkStart w:id="71" w:name="_Toc101340446"/>
    </w:p>
    <w:p w14:paraId="2DFD4160" w14:textId="77777777" w:rsidR="00565FDB" w:rsidRPr="00010EB8" w:rsidRDefault="00565FDB" w:rsidP="00565FDB">
      <w:pPr>
        <w:pStyle w:val="3"/>
        <w:rPr>
          <w:ins w:id="72" w:author="vivo" w:date="2022-05-02T18:17:00Z"/>
        </w:rPr>
      </w:pPr>
      <w:ins w:id="73" w:author="vivo" w:date="2022-05-02T18:17:00Z">
        <w:r w:rsidRPr="00010EB8">
          <w:t>6.</w:t>
        </w:r>
        <w:r>
          <w:t>X</w:t>
        </w:r>
        <w:r w:rsidRPr="00010EB8">
          <w:t>.4</w:t>
        </w:r>
        <w:r w:rsidRPr="00010EB8">
          <w:tab/>
          <w:t>Impacts on services, entities, and interfaces</w:t>
        </w:r>
        <w:bookmarkEnd w:id="71"/>
      </w:ins>
    </w:p>
    <w:p w14:paraId="67C1DAD6" w14:textId="77777777" w:rsidR="00565FDB" w:rsidRDefault="00565FDB" w:rsidP="00565FDB">
      <w:pPr>
        <w:rPr>
          <w:ins w:id="74" w:author="vivo" w:date="2022-05-02T18:17:00Z"/>
        </w:rPr>
      </w:pPr>
      <w:ins w:id="75" w:author="vivo" w:date="2022-05-02T18:17:00Z">
        <w:r>
          <w:t>UE impact:</w:t>
        </w:r>
      </w:ins>
    </w:p>
    <w:p w14:paraId="12F53137" w14:textId="77777777" w:rsidR="00565FDB" w:rsidRDefault="00565FDB" w:rsidP="00565FDB">
      <w:pPr>
        <w:pStyle w:val="B1"/>
        <w:rPr>
          <w:ins w:id="76" w:author="vivo" w:date="2022-05-02T18:17:00Z"/>
        </w:rPr>
      </w:pPr>
      <w:ins w:id="77" w:author="vivo" w:date="2022-05-02T18:17:00Z">
        <w:r>
          <w:t>-</w:t>
        </w:r>
        <w:r>
          <w:tab/>
          <w:t xml:space="preserve">Ability to receive </w:t>
        </w:r>
        <w:r>
          <w:rPr>
            <w:lang w:eastAsia="zh-CN"/>
          </w:rPr>
          <w:t>Allowed CAG ID list with validity condition corresponding to a CAG ID</w:t>
        </w:r>
        <w:r>
          <w:t>.</w:t>
        </w:r>
      </w:ins>
    </w:p>
    <w:p w14:paraId="636DCCEA" w14:textId="77777777" w:rsidR="00565FDB" w:rsidRDefault="00565FDB" w:rsidP="00565FDB">
      <w:pPr>
        <w:pStyle w:val="B1"/>
        <w:rPr>
          <w:ins w:id="78" w:author="vivo" w:date="2022-05-02T18:17:00Z"/>
          <w:lang w:eastAsia="zh-CN"/>
        </w:rPr>
      </w:pPr>
      <w:ins w:id="79" w:author="vivo" w:date="2022-05-02T18:17:00Z">
        <w:r w:rsidRPr="00BB155B">
          <w:rPr>
            <w:rFonts w:hint="eastAsia"/>
            <w:lang w:eastAsia="zh-CN"/>
          </w:rPr>
          <w:t>-</w:t>
        </w:r>
        <w:r w:rsidRPr="00BB155B">
          <w:rPr>
            <w:lang w:eastAsia="zh-CN"/>
          </w:rPr>
          <w:tab/>
          <w:t xml:space="preserve">Ability to perform </w:t>
        </w:r>
        <w:r>
          <w:rPr>
            <w:lang w:eastAsia="zh-CN"/>
          </w:rPr>
          <w:t>CAG</w:t>
        </w:r>
        <w:r w:rsidRPr="00BB155B">
          <w:rPr>
            <w:lang w:eastAsia="zh-CN"/>
          </w:rPr>
          <w:t xml:space="preserve"> selection based on the received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w:t>
        </w:r>
      </w:ins>
    </w:p>
    <w:p w14:paraId="065B2738" w14:textId="77777777" w:rsidR="00565FDB" w:rsidRDefault="00565FDB" w:rsidP="00565FDB">
      <w:pPr>
        <w:rPr>
          <w:ins w:id="80" w:author="vivo" w:date="2022-05-02T18:17:00Z"/>
        </w:rPr>
      </w:pPr>
      <w:ins w:id="81" w:author="vivo" w:date="2022-05-02T18:17:00Z">
        <w:r>
          <w:t>Home Network impact:</w:t>
        </w:r>
      </w:ins>
    </w:p>
    <w:p w14:paraId="71FC4CA2" w14:textId="77777777" w:rsidR="00565FDB" w:rsidRDefault="00565FDB" w:rsidP="00565FDB">
      <w:pPr>
        <w:pStyle w:val="B1"/>
        <w:rPr>
          <w:ins w:id="82" w:author="vivo" w:date="2022-05-02T18:17:00Z"/>
        </w:rPr>
      </w:pPr>
      <w:ins w:id="83" w:author="vivo" w:date="2022-05-02T18:17:00Z">
        <w:r>
          <w:t>-</w:t>
        </w:r>
        <w:r>
          <w:tab/>
          <w:t xml:space="preserve">NEF: Ability to receive </w:t>
        </w:r>
        <w:r>
          <w:rPr>
            <w:lang w:eastAsia="zh-CN"/>
          </w:rPr>
          <w:t>Successful provision indication and optionally DNN or S-NSSAI corresponding to the Localized service, validity condition of the Localized service from the local service provider</w:t>
        </w:r>
        <w:r>
          <w:t>.</w:t>
        </w:r>
      </w:ins>
    </w:p>
    <w:p w14:paraId="7714D304" w14:textId="77777777" w:rsidR="00565FDB" w:rsidRDefault="00565FDB" w:rsidP="00565FDB">
      <w:pPr>
        <w:pStyle w:val="B1"/>
        <w:rPr>
          <w:ins w:id="84" w:author="vivo" w:date="2022-05-02T18:17:00Z"/>
        </w:rPr>
      </w:pPr>
      <w:ins w:id="85" w:author="vivo" w:date="2022-05-02T18:17:00Z">
        <w:r>
          <w:t>-</w:t>
        </w:r>
        <w:r>
          <w:tab/>
          <w:t xml:space="preserve">UDM: Ability to receive </w:t>
        </w:r>
        <w:r>
          <w:rPr>
            <w:lang w:eastAsia="zh-CN"/>
          </w:rPr>
          <w:t>Successful provision indication and optionally DNN or S-NSSAI corresponding to the Localized service, validity condition of the Localized service from the NEF and updates UE’s subscription accordingly</w:t>
        </w:r>
        <w:r>
          <w:t>.</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D8425" w14:textId="77777777" w:rsidR="00BC0846" w:rsidRDefault="00BC0846">
      <w:r>
        <w:separator/>
      </w:r>
    </w:p>
    <w:p w14:paraId="1A8361FA" w14:textId="77777777" w:rsidR="00BC0846" w:rsidRDefault="00BC0846"/>
  </w:endnote>
  <w:endnote w:type="continuationSeparator" w:id="0">
    <w:p w14:paraId="1C82A998" w14:textId="77777777" w:rsidR="00BC0846" w:rsidRDefault="00BC0846">
      <w:r>
        <w:continuationSeparator/>
      </w:r>
    </w:p>
    <w:p w14:paraId="5BB0FB6B" w14:textId="77777777" w:rsidR="00BC0846" w:rsidRDefault="00BC0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4B91" w14:textId="77777777" w:rsidR="00BC0846" w:rsidRDefault="00BC0846">
      <w:r>
        <w:separator/>
      </w:r>
    </w:p>
    <w:p w14:paraId="76EEC14E" w14:textId="77777777" w:rsidR="00BC0846" w:rsidRDefault="00BC0846"/>
  </w:footnote>
  <w:footnote w:type="continuationSeparator" w:id="0">
    <w:p w14:paraId="40269029" w14:textId="77777777" w:rsidR="00BC0846" w:rsidRDefault="00BC0846">
      <w:r>
        <w:continuationSeparator/>
      </w:r>
    </w:p>
    <w:p w14:paraId="22753BC7" w14:textId="77777777" w:rsidR="00BC0846" w:rsidRDefault="00BC08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714ED-C32F-4237-948A-29152095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3</Pages>
  <Words>1020</Words>
  <Characters>5815</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469</cp:revision>
  <cp:lastPrinted>2014-09-10T09:04:00Z</cp:lastPrinted>
  <dcterms:created xsi:type="dcterms:W3CDTF">2022-04-13T01:28:00Z</dcterms:created>
  <dcterms:modified xsi:type="dcterms:W3CDTF">2022-05-02T12:17:00Z</dcterms:modified>
</cp:coreProperties>
</file>